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A469" w14:textId="77777777" w:rsidR="00FE1E66" w:rsidRDefault="00797EFC" w:rsidP="00797EFC">
      <w:pPr>
        <w:jc w:val="center"/>
        <w:rPr>
          <w:rFonts w:ascii="Times New Roman" w:hAnsi="Times New Roman" w:cs="Times New Roman"/>
          <w:b/>
          <w:lang w:val="uk-UA"/>
        </w:rPr>
      </w:pPr>
      <w:r w:rsidRPr="00FE1E66">
        <w:rPr>
          <w:rFonts w:ascii="Times New Roman" w:hAnsi="Times New Roman" w:cs="Times New Roman"/>
          <w:b/>
          <w:lang w:val="uk-UA"/>
        </w:rPr>
        <w:t>ОБГРУНТУВАННЯ</w:t>
      </w:r>
    </w:p>
    <w:p w14:paraId="4C936779" w14:textId="549D34E2" w:rsidR="00797EFC" w:rsidRPr="00FE1E66" w:rsidRDefault="00797EFC" w:rsidP="00797EFC">
      <w:pPr>
        <w:jc w:val="center"/>
        <w:rPr>
          <w:rFonts w:ascii="Times New Roman" w:hAnsi="Times New Roman" w:cs="Times New Roman"/>
          <w:b/>
          <w:lang w:val="uk-UA"/>
        </w:rPr>
      </w:pPr>
      <w:r w:rsidRPr="00FE1E66">
        <w:rPr>
          <w:rFonts w:ascii="Times New Roman" w:hAnsi="Times New Roman" w:cs="Times New Roman"/>
          <w:b/>
          <w:lang w:val="uk-UA"/>
        </w:rPr>
        <w:t xml:space="preserve"> технічних та якісних характеристик, очікуваної вартості та/або бюджетного призначення предмета закупівлі </w:t>
      </w:r>
    </w:p>
    <w:p w14:paraId="70DE06A8" w14:textId="41DAEF03" w:rsidR="00B76CAF" w:rsidRPr="00FE1E66" w:rsidRDefault="00797EFC" w:rsidP="00797EFC">
      <w:pPr>
        <w:rPr>
          <w:rFonts w:ascii="Times New Roman" w:hAnsi="Times New Roman" w:cs="Times New Roman"/>
          <w:lang w:val="uk-UA"/>
        </w:rPr>
      </w:pPr>
      <w:r w:rsidRPr="00FE1E66">
        <w:rPr>
          <w:rFonts w:ascii="Times New Roman" w:hAnsi="Times New Roman" w:cs="Times New Roman"/>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B76CAF" w:rsidRPr="00FE1E66">
        <w:rPr>
          <w:rFonts w:ascii="Times New Roman" w:hAnsi="Times New Roman" w:cs="Times New Roman"/>
          <w:lang w:val="uk-UA"/>
        </w:rPr>
        <w:t>. Забезпечення прозорості обґрунтування очікуваної вартості предмета закупівлі, розміру бюджетного призначення, технічних та якісних характеристик предмета закупівлі.</w:t>
      </w:r>
    </w:p>
    <w:p w14:paraId="439A6A5C" w14:textId="422023E9" w:rsidR="00B76CAF" w:rsidRPr="00FE1E66" w:rsidRDefault="00B76CAF" w:rsidP="00797EFC">
      <w:pPr>
        <w:rPr>
          <w:rFonts w:ascii="Times New Roman" w:hAnsi="Times New Roman" w:cs="Times New Roman"/>
          <w:lang w:val="uk-UA"/>
        </w:rPr>
      </w:pPr>
      <w:r w:rsidRPr="00FE1E66">
        <w:rPr>
          <w:rFonts w:ascii="Times New Roman" w:hAnsi="Times New Roman" w:cs="Times New Roman"/>
          <w:lang w:val="uk-UA"/>
        </w:rPr>
        <w:t>Обґрунтування обсягів закупівлі</w:t>
      </w:r>
      <w:r w:rsidR="002D5EEB" w:rsidRPr="00FE1E66">
        <w:rPr>
          <w:lang w:val="uk-UA"/>
        </w:rPr>
        <w:t xml:space="preserve"> </w:t>
      </w:r>
      <w:r w:rsidR="002D5EEB" w:rsidRPr="00FE1E66">
        <w:rPr>
          <w:rFonts w:ascii="Times New Roman" w:hAnsi="Times New Roman" w:cs="Times New Roman"/>
          <w:lang w:val="uk-UA"/>
        </w:rPr>
        <w:t>Державної Уст</w:t>
      </w:r>
      <w:r w:rsidR="002F11D5" w:rsidRPr="00FE1E66">
        <w:rPr>
          <w:rFonts w:ascii="Times New Roman" w:hAnsi="Times New Roman" w:cs="Times New Roman"/>
          <w:lang w:val="uk-UA"/>
        </w:rPr>
        <w:t>а</w:t>
      </w:r>
      <w:r w:rsidR="002D5EEB" w:rsidRPr="00FE1E66">
        <w:rPr>
          <w:rFonts w:ascii="Times New Roman" w:hAnsi="Times New Roman" w:cs="Times New Roman"/>
          <w:lang w:val="uk-UA"/>
        </w:rPr>
        <w:t>нови "Територіальне медичне об’єднання МВС  України по Львівській  області"</w:t>
      </w:r>
      <w:r w:rsidRPr="00FE1E66">
        <w:rPr>
          <w:rFonts w:ascii="Times New Roman" w:hAnsi="Times New Roman" w:cs="Times New Roman"/>
          <w:lang w:val="uk-UA"/>
        </w:rPr>
        <w:t xml:space="preserve"> визначено відповідно до очікуваної потреби, обрахованої Замовником на основі фактичного надання послуг у попередньому році та обсягу фінансування – </w:t>
      </w:r>
      <w:r w:rsidR="001840BF" w:rsidRPr="00FE1E66">
        <w:rPr>
          <w:rFonts w:ascii="Times New Roman" w:hAnsi="Times New Roman" w:cs="Times New Roman"/>
          <w:lang w:val="uk-UA"/>
        </w:rPr>
        <w:t>227 238</w:t>
      </w:r>
      <w:r w:rsidRPr="00FE1E66">
        <w:rPr>
          <w:rFonts w:ascii="Times New Roman" w:hAnsi="Times New Roman" w:cs="Times New Roman"/>
          <w:lang w:val="uk-UA"/>
        </w:rPr>
        <w:t>,</w:t>
      </w:r>
      <w:r w:rsidR="001840BF" w:rsidRPr="00FE1E66">
        <w:rPr>
          <w:rFonts w:ascii="Times New Roman" w:hAnsi="Times New Roman" w:cs="Times New Roman"/>
          <w:lang w:val="uk-UA"/>
        </w:rPr>
        <w:t>6</w:t>
      </w:r>
      <w:r w:rsidRPr="00FE1E66">
        <w:rPr>
          <w:rFonts w:ascii="Times New Roman" w:hAnsi="Times New Roman" w:cs="Times New Roman"/>
          <w:lang w:val="uk-UA"/>
        </w:rPr>
        <w:t>0 грн</w:t>
      </w:r>
      <w:r w:rsidR="00263A12" w:rsidRPr="00FE1E66">
        <w:rPr>
          <w:rFonts w:ascii="Times New Roman" w:hAnsi="Times New Roman" w:cs="Times New Roman"/>
          <w:lang w:val="uk-UA"/>
        </w:rPr>
        <w:t xml:space="preserve"> з ПДВ.</w:t>
      </w:r>
    </w:p>
    <w:p w14:paraId="75802805" w14:textId="3A07679A" w:rsidR="00797EFC" w:rsidRPr="00FE1E66" w:rsidRDefault="00797EFC" w:rsidP="00797EFC">
      <w:pPr>
        <w:rPr>
          <w:rFonts w:ascii="Times New Roman" w:hAnsi="Times New Roman" w:cs="Times New Roman"/>
          <w:lang w:val="uk-UA"/>
        </w:rPr>
      </w:pPr>
      <w:r w:rsidRPr="00FE1E66">
        <w:rPr>
          <w:lang w:val="uk-UA"/>
        </w:rPr>
        <w:t xml:space="preserve"> 1</w:t>
      </w:r>
      <w:r w:rsidRPr="00FE1E66">
        <w:rPr>
          <w:rFonts w:ascii="Times New Roman" w:hAnsi="Times New Roman" w:cs="Times New Roman"/>
          <w:lang w:val="uk-UA"/>
        </w:rPr>
        <w:t xml:space="preserve">. Предмет закупівлі </w:t>
      </w:r>
      <w:r w:rsidR="001840BF" w:rsidRPr="00FE1E66">
        <w:rPr>
          <w:rFonts w:ascii="Times New Roman" w:hAnsi="Times New Roman" w:cs="Times New Roman"/>
          <w:lang w:val="uk-UA"/>
        </w:rPr>
        <w:t>Послуги з розподілу природного газу ("Єдиний закупівельний словник" код ДК 021:2015 - 65210000-8 — Розподіл газу)</w:t>
      </w:r>
      <w:r w:rsidRPr="00FE1E66">
        <w:rPr>
          <w:rFonts w:ascii="Times New Roman" w:hAnsi="Times New Roman" w:cs="Times New Roman"/>
          <w:lang w:val="uk-UA"/>
        </w:rPr>
        <w:t xml:space="preserve"> на 2022 рік; </w:t>
      </w:r>
    </w:p>
    <w:p w14:paraId="2C8F095C" w14:textId="60C39D32" w:rsidR="00797EFC" w:rsidRPr="00FE1E66" w:rsidRDefault="00797EFC" w:rsidP="00797EFC">
      <w:pPr>
        <w:rPr>
          <w:rFonts w:ascii="Times New Roman" w:hAnsi="Times New Roman" w:cs="Times New Roman"/>
          <w:lang w:val="uk-UA"/>
        </w:rPr>
      </w:pPr>
      <w:r w:rsidRPr="00FE1E66">
        <w:rPr>
          <w:rFonts w:ascii="Times New Roman" w:hAnsi="Times New Roman" w:cs="Times New Roman"/>
          <w:lang w:val="uk-UA"/>
        </w:rPr>
        <w:t>2. Ідентифікатор закупівлі</w:t>
      </w:r>
      <w:r w:rsidR="001840BF" w:rsidRPr="00FE1E66">
        <w:rPr>
          <w:rFonts w:ascii="Times New Roman" w:hAnsi="Times New Roman" w:cs="Times New Roman"/>
          <w:lang w:val="uk-UA"/>
        </w:rPr>
        <w:t>: UA-2022-01-26-007750-b</w:t>
      </w:r>
      <w:r w:rsidRPr="00FE1E66">
        <w:rPr>
          <w:rFonts w:ascii="Times New Roman" w:hAnsi="Times New Roman" w:cs="Times New Roman"/>
          <w:lang w:val="uk-UA"/>
        </w:rPr>
        <w:t xml:space="preserve"> ; </w:t>
      </w:r>
    </w:p>
    <w:p w14:paraId="34DAC4A9" w14:textId="3E9D66B0" w:rsidR="00797EFC" w:rsidRPr="00FE1E66" w:rsidRDefault="00797EFC" w:rsidP="00797EFC">
      <w:pPr>
        <w:rPr>
          <w:rFonts w:ascii="Times New Roman" w:hAnsi="Times New Roman" w:cs="Times New Roman"/>
          <w:lang w:val="uk-UA"/>
        </w:rPr>
      </w:pPr>
      <w:r w:rsidRPr="00FE1E66">
        <w:rPr>
          <w:rFonts w:ascii="Times New Roman" w:hAnsi="Times New Roman" w:cs="Times New Roman"/>
          <w:lang w:val="uk-UA"/>
        </w:rPr>
        <w:t xml:space="preserve">3. </w:t>
      </w:r>
      <w:proofErr w:type="spellStart"/>
      <w:r w:rsidR="001840BF" w:rsidRPr="00FE1E66">
        <w:rPr>
          <w:rFonts w:ascii="Times New Roman" w:hAnsi="Times New Roman" w:cs="Times New Roman"/>
          <w:lang w:val="uk-UA"/>
        </w:rPr>
        <w:t>Переговрна</w:t>
      </w:r>
      <w:proofErr w:type="spellEnd"/>
      <w:r w:rsidR="001840BF" w:rsidRPr="00FE1E66">
        <w:rPr>
          <w:rFonts w:ascii="Times New Roman" w:hAnsi="Times New Roman" w:cs="Times New Roman"/>
          <w:lang w:val="uk-UA"/>
        </w:rPr>
        <w:t xml:space="preserve"> процедура</w:t>
      </w:r>
      <w:r w:rsidRPr="00FE1E66">
        <w:rPr>
          <w:rFonts w:ascii="Times New Roman" w:hAnsi="Times New Roman" w:cs="Times New Roman"/>
          <w:lang w:val="uk-UA"/>
        </w:rPr>
        <w:t xml:space="preserve">; </w:t>
      </w:r>
    </w:p>
    <w:p w14:paraId="18799C0A" w14:textId="2BAFE4DB" w:rsidR="00797EFC" w:rsidRPr="00FE1E66" w:rsidRDefault="00797EFC" w:rsidP="00797EFC">
      <w:pPr>
        <w:rPr>
          <w:rFonts w:ascii="Times New Roman" w:hAnsi="Times New Roman" w:cs="Times New Roman"/>
          <w:lang w:val="uk-UA"/>
        </w:rPr>
      </w:pPr>
      <w:r w:rsidRPr="00FE1E66">
        <w:rPr>
          <w:rFonts w:ascii="Times New Roman" w:hAnsi="Times New Roman" w:cs="Times New Roman"/>
          <w:lang w:val="uk-UA"/>
        </w:rPr>
        <w:t xml:space="preserve">4. Очікувана вартість закупівлі: </w:t>
      </w:r>
      <w:r w:rsidR="001840BF" w:rsidRPr="00FE1E66">
        <w:rPr>
          <w:rFonts w:ascii="Times New Roman" w:hAnsi="Times New Roman" w:cs="Times New Roman"/>
          <w:lang w:val="uk-UA"/>
        </w:rPr>
        <w:t>227 238</w:t>
      </w:r>
      <w:r w:rsidRPr="00FE1E66">
        <w:rPr>
          <w:rFonts w:ascii="Times New Roman" w:hAnsi="Times New Roman" w:cs="Times New Roman"/>
          <w:lang w:val="uk-UA"/>
        </w:rPr>
        <w:t>,</w:t>
      </w:r>
      <w:r w:rsidR="001840BF" w:rsidRPr="00FE1E66">
        <w:rPr>
          <w:rFonts w:ascii="Times New Roman" w:hAnsi="Times New Roman" w:cs="Times New Roman"/>
          <w:lang w:val="uk-UA"/>
        </w:rPr>
        <w:t>6</w:t>
      </w:r>
      <w:r w:rsidRPr="00FE1E66">
        <w:rPr>
          <w:rFonts w:ascii="Times New Roman" w:hAnsi="Times New Roman" w:cs="Times New Roman"/>
          <w:lang w:val="uk-UA"/>
        </w:rPr>
        <w:t>0 грн. (</w:t>
      </w:r>
      <w:r w:rsidR="001840BF" w:rsidRPr="00FE1E66">
        <w:rPr>
          <w:rFonts w:ascii="Times New Roman" w:hAnsi="Times New Roman" w:cs="Times New Roman"/>
          <w:lang w:val="uk-UA"/>
        </w:rPr>
        <w:t>двісті двадцять сім тисяч двісті тридцять вісім грн.6</w:t>
      </w:r>
      <w:r w:rsidRPr="00FE1E66">
        <w:rPr>
          <w:rFonts w:ascii="Times New Roman" w:hAnsi="Times New Roman" w:cs="Times New Roman"/>
          <w:lang w:val="uk-UA"/>
        </w:rPr>
        <w:t xml:space="preserve">0 коп.), в </w:t>
      </w:r>
      <w:proofErr w:type="spellStart"/>
      <w:r w:rsidRPr="00FE1E66">
        <w:rPr>
          <w:rFonts w:ascii="Times New Roman" w:hAnsi="Times New Roman" w:cs="Times New Roman"/>
          <w:lang w:val="uk-UA"/>
        </w:rPr>
        <w:t>т.ч</w:t>
      </w:r>
      <w:proofErr w:type="spellEnd"/>
      <w:r w:rsidRPr="00FE1E66">
        <w:rPr>
          <w:rFonts w:ascii="Times New Roman" w:hAnsi="Times New Roman" w:cs="Times New Roman"/>
          <w:lang w:val="uk-UA"/>
        </w:rPr>
        <w:t>. ПДВ; КЕКВ 227</w:t>
      </w:r>
      <w:r w:rsidR="001840BF" w:rsidRPr="00FE1E66">
        <w:rPr>
          <w:rFonts w:ascii="Times New Roman" w:hAnsi="Times New Roman" w:cs="Times New Roman"/>
          <w:lang w:val="uk-UA"/>
        </w:rPr>
        <w:t>4</w:t>
      </w:r>
      <w:r w:rsidRPr="00FE1E66">
        <w:rPr>
          <w:rFonts w:ascii="Times New Roman" w:hAnsi="Times New Roman" w:cs="Times New Roman"/>
          <w:lang w:val="uk-UA"/>
        </w:rPr>
        <w:t xml:space="preserve">; </w:t>
      </w:r>
    </w:p>
    <w:p w14:paraId="02478E7D" w14:textId="48F14D34" w:rsidR="00CA3E0B" w:rsidRPr="00FE1E66" w:rsidRDefault="00CA3E0B" w:rsidP="00CA3E0B">
      <w:pPr>
        <w:rPr>
          <w:rFonts w:ascii="Times New Roman" w:hAnsi="Times New Roman" w:cs="Times New Roman"/>
          <w:lang w:val="uk-UA"/>
        </w:rPr>
      </w:pPr>
      <w:r w:rsidRPr="00FE1E66">
        <w:rPr>
          <w:lang w:val="uk-UA"/>
        </w:rPr>
        <w:t>5</w:t>
      </w:r>
      <w:r w:rsidRPr="00FE1E66">
        <w:rPr>
          <w:rFonts w:ascii="Times New Roman" w:hAnsi="Times New Roman" w:cs="Times New Roman"/>
          <w:lang w:val="uk-UA"/>
        </w:rPr>
        <w:t>.Очікуєма вартість газу за один метр кубічний – 2, 028 грн з ПДВ.</w:t>
      </w:r>
    </w:p>
    <w:p w14:paraId="5F86592A" w14:textId="7C1DBF00" w:rsidR="00FF1634" w:rsidRPr="00FE1E66" w:rsidRDefault="00CA3E0B" w:rsidP="00797EFC">
      <w:pPr>
        <w:rPr>
          <w:rFonts w:ascii="Times New Roman" w:hAnsi="Times New Roman" w:cs="Times New Roman"/>
          <w:lang w:val="uk-UA"/>
        </w:rPr>
      </w:pPr>
      <w:r w:rsidRPr="00FE1E66">
        <w:rPr>
          <w:rFonts w:ascii="Times New Roman" w:hAnsi="Times New Roman" w:cs="Times New Roman"/>
          <w:lang w:val="uk-UA"/>
        </w:rPr>
        <w:t>6</w:t>
      </w:r>
      <w:r w:rsidR="00797EFC" w:rsidRPr="00FE1E66">
        <w:rPr>
          <w:rFonts w:ascii="Times New Roman" w:hAnsi="Times New Roman" w:cs="Times New Roman"/>
          <w:lang w:val="uk-UA"/>
        </w:rPr>
        <w:t xml:space="preserve">. Обсяги закупівлі – </w:t>
      </w:r>
      <w:r w:rsidR="001840BF" w:rsidRPr="00FE1E66">
        <w:rPr>
          <w:rFonts w:ascii="Times New Roman" w:hAnsi="Times New Roman" w:cs="Times New Roman"/>
          <w:lang w:val="uk-UA"/>
        </w:rPr>
        <w:t xml:space="preserve">112 050,59 </w:t>
      </w:r>
      <w:proofErr w:type="spellStart"/>
      <w:r w:rsidR="001840BF" w:rsidRPr="00FE1E66">
        <w:rPr>
          <w:rFonts w:ascii="Times New Roman" w:hAnsi="Times New Roman" w:cs="Times New Roman"/>
          <w:lang w:val="uk-UA"/>
        </w:rPr>
        <w:t>куб.м</w:t>
      </w:r>
      <w:proofErr w:type="spellEnd"/>
      <w:r w:rsidR="001840BF" w:rsidRPr="00FE1E66">
        <w:rPr>
          <w:rFonts w:ascii="Times New Roman" w:hAnsi="Times New Roman" w:cs="Times New Roman"/>
          <w:lang w:val="uk-UA"/>
        </w:rPr>
        <w:t>./рік</w:t>
      </w:r>
      <w:r w:rsidR="00797EFC" w:rsidRPr="00FE1E66">
        <w:rPr>
          <w:rFonts w:ascii="Times New Roman" w:hAnsi="Times New Roman" w:cs="Times New Roman"/>
          <w:lang w:val="uk-UA"/>
        </w:rPr>
        <w:t xml:space="preserve">; </w:t>
      </w:r>
    </w:p>
    <w:p w14:paraId="7C415BC8" w14:textId="4600A116" w:rsidR="00EC5E1E" w:rsidRPr="00FE1E66" w:rsidRDefault="00CA3E0B" w:rsidP="00797EFC">
      <w:pPr>
        <w:rPr>
          <w:rFonts w:ascii="Times New Roman" w:hAnsi="Times New Roman" w:cs="Times New Roman"/>
          <w:lang w:val="uk-UA"/>
        </w:rPr>
      </w:pPr>
      <w:r w:rsidRPr="00FE1E66">
        <w:rPr>
          <w:rFonts w:ascii="Times New Roman" w:hAnsi="Times New Roman" w:cs="Times New Roman"/>
          <w:lang w:val="uk-UA"/>
        </w:rPr>
        <w:t>7</w:t>
      </w:r>
      <w:r w:rsidR="00797EFC" w:rsidRPr="00FE1E66">
        <w:rPr>
          <w:rFonts w:ascii="Times New Roman" w:hAnsi="Times New Roman" w:cs="Times New Roman"/>
          <w:lang w:val="uk-UA"/>
        </w:rPr>
        <w:t>. Строк надання послуг – з 01 січня 202</w:t>
      </w:r>
      <w:r w:rsidR="00FF1634" w:rsidRPr="00FE1E66">
        <w:rPr>
          <w:rFonts w:ascii="Times New Roman" w:hAnsi="Times New Roman" w:cs="Times New Roman"/>
          <w:lang w:val="uk-UA"/>
        </w:rPr>
        <w:t>2</w:t>
      </w:r>
      <w:r w:rsidR="00797EFC" w:rsidRPr="00FE1E66">
        <w:rPr>
          <w:rFonts w:ascii="Times New Roman" w:hAnsi="Times New Roman" w:cs="Times New Roman"/>
          <w:lang w:val="uk-UA"/>
        </w:rPr>
        <w:t xml:space="preserve"> року по 31 грудня 202</w:t>
      </w:r>
      <w:r w:rsidR="00FF1634" w:rsidRPr="00FE1E66">
        <w:rPr>
          <w:rFonts w:ascii="Times New Roman" w:hAnsi="Times New Roman" w:cs="Times New Roman"/>
          <w:lang w:val="uk-UA"/>
        </w:rPr>
        <w:t>2</w:t>
      </w:r>
      <w:r w:rsidR="00797EFC" w:rsidRPr="00FE1E66">
        <w:rPr>
          <w:rFonts w:ascii="Times New Roman" w:hAnsi="Times New Roman" w:cs="Times New Roman"/>
          <w:lang w:val="uk-UA"/>
        </w:rPr>
        <w:t xml:space="preserve"> року; </w:t>
      </w:r>
    </w:p>
    <w:p w14:paraId="3E30D9A6" w14:textId="63DAA06B" w:rsidR="001840BF" w:rsidRPr="00FE1E66" w:rsidRDefault="00CA3E0B" w:rsidP="00797EFC">
      <w:pPr>
        <w:rPr>
          <w:rFonts w:ascii="Times New Roman" w:hAnsi="Times New Roman" w:cs="Times New Roman"/>
          <w:lang w:val="uk-UA"/>
        </w:rPr>
      </w:pPr>
      <w:r w:rsidRPr="00FE1E66">
        <w:rPr>
          <w:rFonts w:ascii="Times New Roman" w:hAnsi="Times New Roman" w:cs="Times New Roman"/>
          <w:lang w:val="uk-UA"/>
        </w:rPr>
        <w:t>8</w:t>
      </w:r>
      <w:r w:rsidR="001840BF" w:rsidRPr="00FE1E66">
        <w:rPr>
          <w:rFonts w:ascii="Times New Roman" w:hAnsi="Times New Roman" w:cs="Times New Roman"/>
          <w:lang w:val="uk-UA"/>
        </w:rPr>
        <w:t xml:space="preserve">. Відповідно до Закону України «Про ринок природного газу № 329-VIII від 09.04.2015 р. (зі змінами та доповнення) (далі Закон), визначаються правові засади функціонування ринку природного газу України. Закон створює умови для формування нової моделі ринку природного газу, побудованої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систем. Відповідно до частини 1 статті 4 Закону України державне регулювання ринку природного газу здійснює Регулятор, яким згідно з пунктом 32 частини 1 статті 1 Закону України є Національна комісія, що здійснює державне регулювання у сферах енергетики та комунальних послуг. Згідно з статтею 9 Закону України діяльність, пов’язана, зокрема, з розподілом природного газу провадиться за умови отримання відповідної ліцензії, яка видається Регулятором у встановленому законодавством порядку. Оновлений перелік ліцензіатів з розподілу природного газу міститься на сайті НКРЕКП, у якому є інформація про Акціонерне товариство «Оператор газорозподільної системи «Львівгаз», як ліцензіата з розподілу природного, газу. Згідно з Реєстром суб’єктів природних монополій, які проводять господарську діяльність у сфері енергетики станом на 31.12.2021 єдиним постачальником послуги розподілу природного газу на території м. Львова та Львівської області відповідно до Постанови НКРЕКП від 29.06.2018 №850 є Акціонерне товариство «Оператор газорозподільної системи «Львівгаз». Відповідно до ч.2 ст.5 Закону України «Про природні монополії» визначено, що зведений перелік суб’єктів природних монополій ведеться Антимонопольним комітетом України на офіційному веб-сайті. На офіційному веб-сайті Антимонопольного комітету України розміщено Зведений перелік суб’єктів природних монополій, за грудень 2021 р., опубліковане 25 січня 2022 року о 14:20 год, згідно якого Акціонерне товариство «Оператор газорозподільної системи «Львівгаз» є суб’єктом природної </w:t>
      </w:r>
      <w:r w:rsidR="001840BF" w:rsidRPr="00FE1E66">
        <w:rPr>
          <w:rFonts w:ascii="Times New Roman" w:hAnsi="Times New Roman" w:cs="Times New Roman"/>
          <w:lang w:val="uk-UA"/>
        </w:rPr>
        <w:lastRenderedPageBreak/>
        <w:t>монополії в сфері з розподілу природного газу на території Львівської області, відповідно до Постанови НКРЕКП. Оскільки закупівля послуг розподіляння газоподібного палива трубопроводами (послуги з розподілу газу) для ДУ "Територіальне медичне об'єднання МВС України по Львівській області" може бути запропонована лише Акціонерним товариством «Оператор газорозподільної системи «Львівгаз», то для здійснення вищезазначеної закупівлі на підставі абз.4 п.2 ч.2 статті 40 Закону України «Про публічні закупівлі» Замовник застосовує переговорну процедуру закупівлі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таких випадків: відсутність конкуренції з технічних причин, яка має бути документально підтверджена замовником. Документи, що підтверджують наявність умов застосування переговорної процедури закупівлі. 1. Закон України «Про публічні закупівлі» 2. Закон України «Про природні монополії». 3. Розпорядження Антимонопольного комітету України від 28.11.2012р. №874-р «Про затвердження Порядку складання та ведення зведеного переліку суб’єктів природних монополій». 4.Закон України «Про ринок природного газу». 5. Офіційні дані, опубліковані на офіційному веб-сайті Антимонопольного комітету України: Зведений перелік суб’єктів природних монополій згідно якого Акціонерне товариство «Оператор газорозподільної системи «Львівгаз» є суб’єктом природної монополії в сфері з розподілу природного газу на території м. Львова та Львівської області, відповідно до Постанови НКРЕКП. 6. Офіційні дані, опубліковані на офіційному веб-сайті НКРЕКП: Реєстр природних монополій, які проводять господарську діяльність у сфері енергетики, , згідно з яким єдиним постачальником послуги розподілу природного газу на території м. Львова та Львівської області відповідно до Постанови НКРЕКП від 29.06.2017 № 850 (зі змінами та доповненнями) є Акціонерне товариство «Оператор газорозподільної системи «Львівгаз».</w:t>
      </w:r>
    </w:p>
    <w:p w14:paraId="61CF5538" w14:textId="5FEA05E7" w:rsidR="00CA3E0B" w:rsidRPr="00FE1E66" w:rsidRDefault="00CA3E0B" w:rsidP="00797EFC">
      <w:pPr>
        <w:rPr>
          <w:rFonts w:ascii="Times New Roman" w:hAnsi="Times New Roman" w:cs="Times New Roman"/>
          <w:lang w:val="uk-UA"/>
        </w:rPr>
      </w:pPr>
      <w:r w:rsidRPr="00FE1E66">
        <w:rPr>
          <w:rFonts w:ascii="Times New Roman" w:hAnsi="Times New Roman" w:cs="Times New Roman"/>
          <w:lang w:val="uk-UA"/>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надання послуг. </w:t>
      </w:r>
    </w:p>
    <w:p w14:paraId="5CCF5307" w14:textId="6C2B9B68" w:rsidR="00CA3E0B" w:rsidRPr="00FE1E66" w:rsidRDefault="00CA3E0B" w:rsidP="00797EFC">
      <w:pPr>
        <w:rPr>
          <w:rFonts w:ascii="Times New Roman" w:hAnsi="Times New Roman" w:cs="Times New Roman"/>
          <w:lang w:val="uk-UA"/>
        </w:rPr>
      </w:pPr>
    </w:p>
    <w:sectPr w:rsidR="00CA3E0B" w:rsidRPr="00FE1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D0"/>
    <w:rsid w:val="001840BF"/>
    <w:rsid w:val="001D5CD0"/>
    <w:rsid w:val="00263A12"/>
    <w:rsid w:val="002D5EEB"/>
    <w:rsid w:val="002F11D5"/>
    <w:rsid w:val="003D2A6B"/>
    <w:rsid w:val="00431CDC"/>
    <w:rsid w:val="0068276D"/>
    <w:rsid w:val="00797EFC"/>
    <w:rsid w:val="00925B21"/>
    <w:rsid w:val="00A20014"/>
    <w:rsid w:val="00A937B9"/>
    <w:rsid w:val="00B63203"/>
    <w:rsid w:val="00B76CAF"/>
    <w:rsid w:val="00CA3E0B"/>
    <w:rsid w:val="00DD45EB"/>
    <w:rsid w:val="00E20AFA"/>
    <w:rsid w:val="00EC5E1E"/>
    <w:rsid w:val="00F667C3"/>
    <w:rsid w:val="00FE1E66"/>
    <w:rsid w:val="00FF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77DC"/>
  <w15:chartTrackingRefBased/>
  <w15:docId w15:val="{EE37D32E-3786-4AF6-AF12-FC6BB5ED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014"/>
    <w:pPr>
      <w:spacing w:after="200" w:line="27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4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4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821</Words>
  <Characters>4684</Characters>
  <Application>Microsoft Office Word</Application>
  <DocSecurity>0</DocSecurity>
  <Lines>39</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2022-01-19T07:32:00Z</cp:lastPrinted>
  <dcterms:created xsi:type="dcterms:W3CDTF">2022-01-26T12:39:00Z</dcterms:created>
  <dcterms:modified xsi:type="dcterms:W3CDTF">2022-01-26T12:42:00Z</dcterms:modified>
</cp:coreProperties>
</file>